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3E70A" w14:textId="0EC8892B" w:rsidR="009B12F3" w:rsidRPr="009B12F3" w:rsidRDefault="009B12F3" w:rsidP="00364CCF">
      <w:pPr>
        <w:spacing w:line="240" w:lineRule="auto"/>
        <w:rPr>
          <w:sz w:val="24"/>
          <w:lang w:val="it-IT"/>
        </w:rPr>
      </w:pPr>
      <w:r w:rsidRPr="009B12F3">
        <w:rPr>
          <w:sz w:val="24"/>
          <w:lang w:val="it-IT"/>
        </w:rPr>
        <w:t xml:space="preserve">Il progetto si inserisce nell’ambito </w:t>
      </w:r>
      <w:r w:rsidR="00364CCF">
        <w:rPr>
          <w:sz w:val="24"/>
          <w:lang w:val="it-IT"/>
        </w:rPr>
        <w:t>del progetto</w:t>
      </w:r>
      <w:r w:rsidRPr="009B12F3">
        <w:rPr>
          <w:sz w:val="24"/>
          <w:lang w:val="it-IT"/>
        </w:rPr>
        <w:t xml:space="preserve"> </w:t>
      </w:r>
      <w:r w:rsidRPr="00364CCF">
        <w:rPr>
          <w:i/>
          <w:iCs/>
          <w:sz w:val="24"/>
          <w:lang w:val="it-IT"/>
        </w:rPr>
        <w:t xml:space="preserve">USEFOOL </w:t>
      </w:r>
      <w:r w:rsidR="00364CCF" w:rsidRPr="00364CCF">
        <w:rPr>
          <w:i/>
          <w:iCs/>
          <w:sz w:val="24"/>
          <w:lang w:val="it-IT"/>
        </w:rPr>
        <w:t xml:space="preserve">Knowledge and </w:t>
      </w:r>
      <w:proofErr w:type="spellStart"/>
      <w:r w:rsidR="00364CCF" w:rsidRPr="00364CCF">
        <w:rPr>
          <w:i/>
          <w:iCs/>
          <w:sz w:val="24"/>
          <w:lang w:val="it-IT"/>
        </w:rPr>
        <w:t>manipulation</w:t>
      </w:r>
      <w:proofErr w:type="spellEnd"/>
      <w:r w:rsidR="00364CCF" w:rsidRPr="00364CCF">
        <w:rPr>
          <w:i/>
          <w:iCs/>
          <w:sz w:val="24"/>
          <w:lang w:val="it-IT"/>
        </w:rPr>
        <w:t xml:space="preserve"> of nature </w:t>
      </w:r>
      <w:proofErr w:type="spellStart"/>
      <w:r w:rsidR="00364CCF" w:rsidRPr="00364CCF">
        <w:rPr>
          <w:i/>
          <w:iCs/>
          <w:sz w:val="24"/>
          <w:lang w:val="it-IT"/>
        </w:rPr>
        <w:t>between</w:t>
      </w:r>
      <w:proofErr w:type="spellEnd"/>
      <w:r w:rsidR="00364CCF" w:rsidRPr="00364CCF">
        <w:rPr>
          <w:i/>
          <w:iCs/>
          <w:sz w:val="24"/>
          <w:lang w:val="it-IT"/>
        </w:rPr>
        <w:t xml:space="preserve"> </w:t>
      </w:r>
      <w:proofErr w:type="spellStart"/>
      <w:r w:rsidR="00364CCF" w:rsidRPr="00364CCF">
        <w:rPr>
          <w:i/>
          <w:iCs/>
          <w:sz w:val="24"/>
          <w:lang w:val="it-IT"/>
        </w:rPr>
        <w:t>usefulness</w:t>
      </w:r>
      <w:proofErr w:type="spellEnd"/>
      <w:r w:rsidR="00364CCF" w:rsidRPr="00364CCF">
        <w:rPr>
          <w:i/>
          <w:iCs/>
          <w:sz w:val="24"/>
          <w:lang w:val="it-IT"/>
        </w:rPr>
        <w:t xml:space="preserve"> and </w:t>
      </w:r>
      <w:proofErr w:type="spellStart"/>
      <w:r w:rsidR="00364CCF" w:rsidRPr="00364CCF">
        <w:rPr>
          <w:i/>
          <w:iCs/>
          <w:sz w:val="24"/>
          <w:lang w:val="it-IT"/>
        </w:rPr>
        <w:t>deception</w:t>
      </w:r>
      <w:proofErr w:type="spellEnd"/>
      <w:r w:rsidR="00364CCF" w:rsidRPr="00364CCF">
        <w:rPr>
          <w:i/>
          <w:iCs/>
          <w:sz w:val="24"/>
          <w:lang w:val="it-IT"/>
        </w:rPr>
        <w:t xml:space="preserve"> in the </w:t>
      </w:r>
      <w:proofErr w:type="spellStart"/>
      <w:r w:rsidR="00364CCF" w:rsidRPr="00364CCF">
        <w:rPr>
          <w:i/>
          <w:iCs/>
          <w:sz w:val="24"/>
          <w:lang w:val="it-IT"/>
        </w:rPr>
        <w:t>Arabo-Islamic</w:t>
      </w:r>
      <w:proofErr w:type="spellEnd"/>
      <w:r w:rsidR="00364CCF" w:rsidRPr="00364CCF">
        <w:rPr>
          <w:i/>
          <w:iCs/>
          <w:sz w:val="24"/>
          <w:lang w:val="it-IT"/>
        </w:rPr>
        <w:t xml:space="preserve"> tradition 9th–15th </w:t>
      </w:r>
      <w:proofErr w:type="spellStart"/>
      <w:r w:rsidR="00364CCF" w:rsidRPr="00364CCF">
        <w:rPr>
          <w:i/>
          <w:iCs/>
          <w:sz w:val="24"/>
          <w:lang w:val="it-IT"/>
        </w:rPr>
        <w:t>century</w:t>
      </w:r>
      <w:proofErr w:type="spellEnd"/>
      <w:r w:rsidR="00364CCF" w:rsidRPr="00364CCF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(ERC </w:t>
      </w:r>
      <w:r w:rsidRPr="00607A3F">
        <w:rPr>
          <w:sz w:val="24"/>
          <w:lang w:val="it-IT"/>
        </w:rPr>
        <w:t xml:space="preserve">CONSOLIDATOR GRANT – G.A. </w:t>
      </w:r>
      <w:r w:rsidRPr="009B12F3">
        <w:rPr>
          <w:sz w:val="24"/>
          <w:lang w:val="it-IT"/>
        </w:rPr>
        <w:t>101043939</w:t>
      </w:r>
      <w:r>
        <w:rPr>
          <w:sz w:val="24"/>
          <w:lang w:val="it-IT"/>
        </w:rPr>
        <w:t xml:space="preserve"> </w:t>
      </w:r>
      <w:r w:rsidR="00364CCF">
        <w:rPr>
          <w:sz w:val="24"/>
          <w:lang w:val="it-IT"/>
        </w:rPr>
        <w:t>diretto dalla</w:t>
      </w:r>
      <w:r>
        <w:rPr>
          <w:sz w:val="24"/>
          <w:lang w:val="it-IT"/>
        </w:rPr>
        <w:t xml:space="preserve"> prof.ssa Lucia Raggetti)</w:t>
      </w:r>
      <w:r w:rsidRPr="009B12F3">
        <w:rPr>
          <w:sz w:val="24"/>
          <w:lang w:val="it-IT"/>
        </w:rPr>
        <w:t xml:space="preserve">, che studia la letteratura tecnica araba medievale </w:t>
      </w:r>
      <w:r w:rsidR="00364CCF">
        <w:rPr>
          <w:sz w:val="24"/>
          <w:lang w:val="it-IT"/>
        </w:rPr>
        <w:t>che raccoglie la conoscenza delle proprietà di piante, animali e minerali</w:t>
      </w:r>
      <w:r w:rsidR="00F224B1">
        <w:rPr>
          <w:sz w:val="24"/>
          <w:lang w:val="it-IT"/>
        </w:rPr>
        <w:t xml:space="preserve">, scegliendo come angolo di osservazione le pratiche </w:t>
      </w:r>
      <w:r w:rsidRPr="009B12F3">
        <w:rPr>
          <w:sz w:val="24"/>
          <w:lang w:val="it-IT"/>
        </w:rPr>
        <w:t>legat</w:t>
      </w:r>
      <w:r w:rsidR="00F224B1">
        <w:rPr>
          <w:sz w:val="24"/>
          <w:lang w:val="it-IT"/>
        </w:rPr>
        <w:t>e</w:t>
      </w:r>
      <w:r w:rsidRPr="009B12F3">
        <w:rPr>
          <w:sz w:val="24"/>
          <w:lang w:val="it-IT"/>
        </w:rPr>
        <w:t xml:space="preserve"> </w:t>
      </w:r>
      <w:r w:rsidR="00F224B1">
        <w:rPr>
          <w:sz w:val="24"/>
          <w:lang w:val="it-IT"/>
        </w:rPr>
        <w:t>volte all’</w:t>
      </w:r>
      <w:r w:rsidRPr="009B12F3">
        <w:rPr>
          <w:sz w:val="24"/>
          <w:lang w:val="it-IT"/>
        </w:rPr>
        <w:t xml:space="preserve">intrattenimento, </w:t>
      </w:r>
      <w:r w:rsidR="00F224B1">
        <w:rPr>
          <w:sz w:val="24"/>
          <w:lang w:val="it-IT"/>
        </w:rPr>
        <w:t>all’inganno</w:t>
      </w:r>
      <w:r w:rsidRPr="009B12F3">
        <w:rPr>
          <w:sz w:val="24"/>
          <w:lang w:val="it-IT"/>
        </w:rPr>
        <w:t xml:space="preserve"> e </w:t>
      </w:r>
      <w:r w:rsidR="00F224B1">
        <w:rPr>
          <w:sz w:val="24"/>
          <w:lang w:val="it-IT"/>
        </w:rPr>
        <w:t xml:space="preserve">alla </w:t>
      </w:r>
      <w:r w:rsidRPr="009B12F3">
        <w:rPr>
          <w:sz w:val="24"/>
          <w:lang w:val="it-IT"/>
        </w:rPr>
        <w:t>frode</w:t>
      </w:r>
      <w:r w:rsidR="00364CCF">
        <w:rPr>
          <w:sz w:val="24"/>
          <w:lang w:val="it-IT"/>
        </w:rPr>
        <w:t>.</w:t>
      </w:r>
      <w:r w:rsidRPr="009B12F3">
        <w:rPr>
          <w:sz w:val="24"/>
          <w:lang w:val="it-IT"/>
        </w:rPr>
        <w:t xml:space="preserve"> </w:t>
      </w:r>
      <w:r w:rsidR="00F224B1">
        <w:rPr>
          <w:sz w:val="24"/>
          <w:lang w:val="it-IT"/>
        </w:rPr>
        <w:t>Proprio</w:t>
      </w:r>
      <w:r w:rsidRPr="009B12F3">
        <w:rPr>
          <w:sz w:val="24"/>
          <w:lang w:val="it-IT"/>
        </w:rPr>
        <w:t xml:space="preserve"> questi testi, spesso considerati marginali o popolari, custodis</w:t>
      </w:r>
      <w:r w:rsidR="00F224B1">
        <w:rPr>
          <w:sz w:val="24"/>
          <w:lang w:val="it-IT"/>
        </w:rPr>
        <w:t>con</w:t>
      </w:r>
      <w:r w:rsidRPr="009B12F3">
        <w:rPr>
          <w:sz w:val="24"/>
          <w:lang w:val="it-IT"/>
        </w:rPr>
        <w:t>o invece un sapere raffinato basato sulla conoscenza delle proprietà naturali e sulla manipolazione delle sostanze. In questa cornice, il ruolo del chimico è centrale per dare corpo alla dimensione materiale delle fonti, trasformando descrizioni testuali in esperienze concrete e documentabili.</w:t>
      </w:r>
      <w:r>
        <w:rPr>
          <w:sz w:val="24"/>
          <w:lang w:val="it-IT"/>
        </w:rPr>
        <w:t xml:space="preserve"> </w:t>
      </w:r>
      <w:r w:rsidRPr="009B12F3">
        <w:rPr>
          <w:sz w:val="24"/>
          <w:lang w:val="it-IT"/>
        </w:rPr>
        <w:t xml:space="preserve">L’attività di ricerca si focalizzerà sulla replica sperimentale delle ricette tramandate nei manuali di ciarlatani e </w:t>
      </w:r>
      <w:r w:rsidR="00F224B1">
        <w:rPr>
          <w:sz w:val="24"/>
          <w:lang w:val="it-IT"/>
        </w:rPr>
        <w:t xml:space="preserve">street </w:t>
      </w:r>
      <w:r w:rsidRPr="009B12F3">
        <w:rPr>
          <w:sz w:val="24"/>
          <w:lang w:val="it-IT"/>
        </w:rPr>
        <w:t>performer</w:t>
      </w:r>
      <w:r w:rsidR="00F224B1">
        <w:rPr>
          <w:sz w:val="24"/>
          <w:lang w:val="it-IT"/>
        </w:rPr>
        <w:t>s</w:t>
      </w:r>
      <w:r w:rsidRPr="009B12F3">
        <w:rPr>
          <w:sz w:val="24"/>
          <w:lang w:val="it-IT"/>
        </w:rPr>
        <w:t>, scritti tra il XII e il XV secolo</w:t>
      </w:r>
      <w:r w:rsidR="00F224B1">
        <w:rPr>
          <w:sz w:val="24"/>
          <w:lang w:val="it-IT"/>
        </w:rPr>
        <w:t>.</w:t>
      </w:r>
      <w:r w:rsidRPr="009B12F3">
        <w:rPr>
          <w:sz w:val="24"/>
          <w:lang w:val="it-IT"/>
        </w:rPr>
        <w:t xml:space="preserve"> </w:t>
      </w:r>
      <w:r w:rsidR="00F224B1">
        <w:rPr>
          <w:sz w:val="24"/>
          <w:lang w:val="it-IT"/>
        </w:rPr>
        <w:t xml:space="preserve">Particolare attenzione sarà dedicata alla comprensione e descrizione della ‘chimica dell’artificiale’, vale a dire i processi chimici volti a produrre imitazioni di materie naturali (e.g., madreperla, miele, dorature, etc.). </w:t>
      </w:r>
      <w:r w:rsidRPr="009B12F3">
        <w:rPr>
          <w:sz w:val="24"/>
          <w:lang w:val="it-IT"/>
        </w:rPr>
        <w:t xml:space="preserve">Il lavoro non si limiterà a riprodurre i processi ma si occuperà anche di tradurre il linguaggio tecnico e metaforico dei testi in protocolli praticabili oggi, mantenendo un equilibrio tra fedeltà storica e </w:t>
      </w:r>
      <w:r w:rsidR="00F224B1">
        <w:rPr>
          <w:sz w:val="24"/>
          <w:lang w:val="it-IT"/>
        </w:rPr>
        <w:t xml:space="preserve">la </w:t>
      </w:r>
      <w:r w:rsidRPr="009B12F3">
        <w:rPr>
          <w:sz w:val="24"/>
          <w:lang w:val="it-IT"/>
        </w:rPr>
        <w:t xml:space="preserve">sicurezza </w:t>
      </w:r>
      <w:r w:rsidR="00F224B1">
        <w:rPr>
          <w:sz w:val="24"/>
          <w:lang w:val="it-IT"/>
        </w:rPr>
        <w:t>di un moderno laboratorio di chimica</w:t>
      </w:r>
      <w:r w:rsidRPr="009B12F3">
        <w:rPr>
          <w:sz w:val="24"/>
          <w:lang w:val="it-IT"/>
        </w:rPr>
        <w:t xml:space="preserve">. Ogni replica sarà accompagnata da un’analisi qualitativa e quantitativa dei risultati, sfruttando tecniche </w:t>
      </w:r>
      <w:r w:rsidR="00B56601">
        <w:rPr>
          <w:sz w:val="24"/>
          <w:lang w:val="it-IT"/>
        </w:rPr>
        <w:t xml:space="preserve">di caratterizzazione </w:t>
      </w:r>
      <w:r w:rsidRPr="009B12F3">
        <w:rPr>
          <w:sz w:val="24"/>
          <w:lang w:val="it-IT"/>
        </w:rPr>
        <w:t xml:space="preserve">di laboratorio come diffrazione dei raggi X, spettroscopia </w:t>
      </w:r>
      <w:r w:rsidR="00B56601">
        <w:rPr>
          <w:sz w:val="24"/>
          <w:lang w:val="it-IT"/>
        </w:rPr>
        <w:t>I</w:t>
      </w:r>
      <w:r w:rsidR="00134458">
        <w:rPr>
          <w:sz w:val="24"/>
          <w:lang w:val="it-IT"/>
        </w:rPr>
        <w:t xml:space="preserve">R, </w:t>
      </w:r>
      <w:bookmarkStart w:id="0" w:name="_GoBack"/>
      <w:bookmarkEnd w:id="0"/>
      <w:r w:rsidR="00B56601">
        <w:rPr>
          <w:sz w:val="24"/>
          <w:lang w:val="it-IT"/>
        </w:rPr>
        <w:t xml:space="preserve"> </w:t>
      </w:r>
      <w:proofErr w:type="spellStart"/>
      <w:r w:rsidR="00B56601">
        <w:rPr>
          <w:sz w:val="24"/>
          <w:lang w:val="it-IT"/>
        </w:rPr>
        <w:t>Raman</w:t>
      </w:r>
      <w:proofErr w:type="spellEnd"/>
      <w:r w:rsidR="00B56601">
        <w:rPr>
          <w:sz w:val="24"/>
          <w:lang w:val="it-IT"/>
        </w:rPr>
        <w:t xml:space="preserve"> ed NMR</w:t>
      </w:r>
      <w:r w:rsidRPr="009B12F3">
        <w:rPr>
          <w:sz w:val="24"/>
          <w:lang w:val="it-IT"/>
        </w:rPr>
        <w:t>, analisi termiche e cromatografiche, che permetteranno di verificare la plausibilità delle trasformazioni descritte e di comprendere le basi chimiche di fenomeni concepiti anche come strumenti di meraviglia e illusione.</w:t>
      </w:r>
      <w:r w:rsidR="00B56601">
        <w:rPr>
          <w:sz w:val="24"/>
          <w:lang w:val="it-IT"/>
        </w:rPr>
        <w:t xml:space="preserve"> Particolare attenzione sarà posta sul</w:t>
      </w:r>
      <w:r w:rsidRPr="009B12F3">
        <w:rPr>
          <w:sz w:val="24"/>
          <w:lang w:val="it-IT"/>
        </w:rPr>
        <w:t xml:space="preserve">la componente spettacolare </w:t>
      </w:r>
      <w:r w:rsidR="00B56601">
        <w:rPr>
          <w:sz w:val="24"/>
          <w:lang w:val="it-IT"/>
        </w:rPr>
        <w:t>della replica</w:t>
      </w:r>
      <w:r w:rsidRPr="009B12F3">
        <w:rPr>
          <w:sz w:val="24"/>
          <w:lang w:val="it-IT"/>
        </w:rPr>
        <w:t xml:space="preserve">. </w:t>
      </w:r>
      <w:r w:rsidR="00B56601">
        <w:rPr>
          <w:sz w:val="24"/>
          <w:lang w:val="it-IT"/>
        </w:rPr>
        <w:t>Infatti non solo</w:t>
      </w:r>
      <w:r w:rsidRPr="009B12F3">
        <w:rPr>
          <w:sz w:val="24"/>
          <w:lang w:val="it-IT"/>
        </w:rPr>
        <w:t xml:space="preserve"> verranno riprodotte le ricette, ma si creerà anche un archivio digitale con protocolli, dati analitici e registrazioni video delle esecuzioni, rendendo visibile il legame tra conoscenza tecnica e performance. </w:t>
      </w:r>
    </w:p>
    <w:p w14:paraId="22D65EE0" w14:textId="747C83C0" w:rsidR="00B56601" w:rsidRDefault="009B12F3" w:rsidP="00B56601">
      <w:pPr>
        <w:spacing w:line="240" w:lineRule="auto"/>
        <w:jc w:val="both"/>
        <w:rPr>
          <w:sz w:val="24"/>
          <w:lang w:val="it-IT"/>
        </w:rPr>
      </w:pPr>
      <w:r w:rsidRPr="009B12F3">
        <w:rPr>
          <w:sz w:val="24"/>
          <w:lang w:val="it-IT"/>
        </w:rPr>
        <w:t xml:space="preserve">Il contributo del chimico sarà quindi duplice: da un lato permetterà di restituire solidità sperimentale a testi che, letti senza il supporto della pratica, rischierebbero di apparire solo come curiosità letterarie; dall’altro renderà possibile riconoscere e </w:t>
      </w:r>
      <w:r w:rsidR="00364CCF">
        <w:rPr>
          <w:sz w:val="24"/>
          <w:lang w:val="it-IT"/>
        </w:rPr>
        <w:t>concettualizzare nei termini della chimica contemporanea</w:t>
      </w:r>
      <w:r w:rsidRPr="009B12F3">
        <w:rPr>
          <w:sz w:val="24"/>
          <w:lang w:val="it-IT"/>
        </w:rPr>
        <w:t xml:space="preserve"> il sapere implicito nelle pratiche dei ciarlatani</w:t>
      </w:r>
      <w:r w:rsidR="00364CCF">
        <w:rPr>
          <w:sz w:val="24"/>
          <w:lang w:val="it-IT"/>
        </w:rPr>
        <w:t>. Questo approccio interdisciplinare</w:t>
      </w:r>
      <w:r w:rsidRPr="009B12F3">
        <w:rPr>
          <w:sz w:val="24"/>
          <w:lang w:val="it-IT"/>
        </w:rPr>
        <w:t xml:space="preserve"> offre nuove prospettive di studio sulla trasmissione delle conoscenze </w:t>
      </w:r>
      <w:r w:rsidR="00364CCF">
        <w:rPr>
          <w:sz w:val="24"/>
          <w:lang w:val="it-IT"/>
        </w:rPr>
        <w:t>tecnico-scientifiche attraverso lingue e culture</w:t>
      </w:r>
      <w:r w:rsidRPr="009B12F3">
        <w:rPr>
          <w:sz w:val="24"/>
          <w:lang w:val="it-IT"/>
        </w:rPr>
        <w:t xml:space="preserve"> nel lungo arco cronologico che unisce la tarda antichità al medioevo </w:t>
      </w:r>
      <w:r w:rsidR="00364CCF">
        <w:rPr>
          <w:sz w:val="24"/>
          <w:lang w:val="it-IT"/>
        </w:rPr>
        <w:t xml:space="preserve">arabo e </w:t>
      </w:r>
      <w:r w:rsidRPr="009B12F3">
        <w:rPr>
          <w:sz w:val="24"/>
          <w:lang w:val="it-IT"/>
        </w:rPr>
        <w:t>latin</w:t>
      </w:r>
      <w:r w:rsidR="00364CCF">
        <w:rPr>
          <w:sz w:val="24"/>
          <w:lang w:val="it-IT"/>
        </w:rPr>
        <w:t>o</w:t>
      </w:r>
      <w:r w:rsidRPr="009B12F3">
        <w:rPr>
          <w:sz w:val="24"/>
          <w:lang w:val="it-IT"/>
        </w:rPr>
        <w:t xml:space="preserve">. </w:t>
      </w:r>
    </w:p>
    <w:p w14:paraId="582C4909" w14:textId="39810210" w:rsidR="00B56601" w:rsidRDefault="00B12975" w:rsidP="00B56601">
      <w:pPr>
        <w:spacing w:line="24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Durante il colloquio orale verrà valutata </w:t>
      </w:r>
      <w:r w:rsidR="00B56601">
        <w:rPr>
          <w:sz w:val="24"/>
          <w:lang w:val="it-IT"/>
        </w:rPr>
        <w:t>l</w:t>
      </w:r>
      <w:r w:rsidR="00364CCF">
        <w:rPr>
          <w:sz w:val="24"/>
          <w:lang w:val="it-IT"/>
        </w:rPr>
        <w:t>’</w:t>
      </w:r>
      <w:r>
        <w:rPr>
          <w:sz w:val="24"/>
          <w:lang w:val="it-IT"/>
        </w:rPr>
        <w:t>intraprendenza</w:t>
      </w:r>
      <w:r w:rsidR="00B56601">
        <w:rPr>
          <w:sz w:val="24"/>
          <w:lang w:val="it-IT"/>
        </w:rPr>
        <w:t xml:space="preserve"> del candidato/a</w:t>
      </w:r>
      <w:r>
        <w:rPr>
          <w:sz w:val="24"/>
          <w:lang w:val="it-IT"/>
        </w:rPr>
        <w:t xml:space="preserve">, </w:t>
      </w:r>
      <w:r w:rsidR="00364CCF">
        <w:rPr>
          <w:sz w:val="24"/>
          <w:lang w:val="it-IT"/>
        </w:rPr>
        <w:t xml:space="preserve">la sua </w:t>
      </w:r>
      <w:r>
        <w:rPr>
          <w:sz w:val="24"/>
          <w:lang w:val="it-IT"/>
        </w:rPr>
        <w:t xml:space="preserve">indipendenza nella ricerca, </w:t>
      </w:r>
      <w:r w:rsidR="00364CCF">
        <w:rPr>
          <w:sz w:val="24"/>
          <w:lang w:val="it-IT"/>
        </w:rPr>
        <w:t xml:space="preserve">la </w:t>
      </w:r>
      <w:r w:rsidR="00AC74EB">
        <w:rPr>
          <w:sz w:val="24"/>
          <w:lang w:val="it-IT"/>
        </w:rPr>
        <w:t>c</w:t>
      </w:r>
      <w:r>
        <w:rPr>
          <w:sz w:val="24"/>
          <w:lang w:val="it-IT"/>
        </w:rPr>
        <w:t>apacità di lavorare di gruppo,</w:t>
      </w:r>
      <w:r w:rsidR="00E406DE">
        <w:rPr>
          <w:sz w:val="24"/>
          <w:lang w:val="it-IT"/>
        </w:rPr>
        <w:t xml:space="preserve"> </w:t>
      </w:r>
      <w:r w:rsidR="00364CCF">
        <w:rPr>
          <w:sz w:val="24"/>
          <w:lang w:val="it-IT"/>
        </w:rPr>
        <w:t>l’esperienza nella</w:t>
      </w:r>
      <w:r w:rsidR="00E406DE">
        <w:rPr>
          <w:sz w:val="24"/>
          <w:lang w:val="it-IT"/>
        </w:rPr>
        <w:t xml:space="preserve"> divulgazione</w:t>
      </w:r>
      <w:r w:rsidR="00364CCF">
        <w:rPr>
          <w:sz w:val="24"/>
          <w:lang w:val="it-IT"/>
        </w:rPr>
        <w:t xml:space="preserve"> scientifica e</w:t>
      </w:r>
      <w:r w:rsidR="00B56601">
        <w:rPr>
          <w:sz w:val="24"/>
          <w:lang w:val="it-IT"/>
        </w:rPr>
        <w:t xml:space="preserve">, </w:t>
      </w:r>
      <w:r w:rsidR="00364CCF">
        <w:rPr>
          <w:sz w:val="24"/>
          <w:lang w:val="it-IT"/>
        </w:rPr>
        <w:t xml:space="preserve">non in ultimo, la </w:t>
      </w:r>
      <w:r w:rsidR="00B56601">
        <w:rPr>
          <w:sz w:val="24"/>
          <w:lang w:val="it-IT"/>
        </w:rPr>
        <w:t>capacità di gestione di un laboratorio chimico.</w:t>
      </w:r>
    </w:p>
    <w:p w14:paraId="665D574A" w14:textId="6BA1512A" w:rsidR="005F5BC7" w:rsidRDefault="00364CCF" w:rsidP="00B56601">
      <w:pPr>
        <w:spacing w:line="24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>Nel corso del progetto,</w:t>
      </w:r>
      <w:r w:rsidR="001D0B92">
        <w:rPr>
          <w:sz w:val="24"/>
          <w:lang w:val="it-IT"/>
        </w:rPr>
        <w:t xml:space="preserve"> </w:t>
      </w:r>
      <w:r>
        <w:rPr>
          <w:sz w:val="24"/>
          <w:lang w:val="it-IT"/>
        </w:rPr>
        <w:t>si incoraggerà l’organizzazione di</w:t>
      </w:r>
      <w:r w:rsidR="001D0B92">
        <w:rPr>
          <w:sz w:val="24"/>
          <w:lang w:val="it-IT"/>
        </w:rPr>
        <w:t xml:space="preserve"> incontri di divulgazione con la cittadinanza o </w:t>
      </w:r>
      <w:r>
        <w:rPr>
          <w:sz w:val="24"/>
          <w:lang w:val="it-IT"/>
        </w:rPr>
        <w:t xml:space="preserve">la </w:t>
      </w:r>
      <w:r w:rsidR="001D0B92">
        <w:rPr>
          <w:sz w:val="24"/>
          <w:lang w:val="it-IT"/>
        </w:rPr>
        <w:t xml:space="preserve">preparazione di </w:t>
      </w:r>
      <w:r w:rsidR="00AC74EB">
        <w:rPr>
          <w:sz w:val="24"/>
          <w:lang w:val="it-IT"/>
        </w:rPr>
        <w:t>laboratori didattici</w:t>
      </w:r>
      <w:r w:rsidR="001D0B92">
        <w:rPr>
          <w:sz w:val="24"/>
          <w:lang w:val="it-IT"/>
        </w:rPr>
        <w:t xml:space="preserve"> per un pubblico non esperto.</w:t>
      </w:r>
    </w:p>
    <w:p w14:paraId="665D574B" w14:textId="77777777" w:rsidR="00215578" w:rsidRPr="00F224B1" w:rsidRDefault="0083624B" w:rsidP="00B56601">
      <w:pPr>
        <w:spacing w:line="240" w:lineRule="auto"/>
        <w:jc w:val="both"/>
        <w:rPr>
          <w:b/>
          <w:sz w:val="24"/>
          <w:lang w:val="it-IT"/>
        </w:rPr>
      </w:pPr>
      <w:r w:rsidRPr="00F224B1">
        <w:rPr>
          <w:b/>
          <w:sz w:val="24"/>
          <w:lang w:val="it-IT"/>
        </w:rPr>
        <w:t>Piano Attività</w:t>
      </w:r>
      <w:r w:rsidR="00215578" w:rsidRPr="00F224B1">
        <w:rPr>
          <w:b/>
          <w:sz w:val="24"/>
          <w:lang w:val="it-IT"/>
        </w:rPr>
        <w:t xml:space="preserve"> </w:t>
      </w:r>
    </w:p>
    <w:p w14:paraId="665D574C" w14:textId="36A8CC1D" w:rsidR="0083624B" w:rsidRPr="00F224B1" w:rsidRDefault="00215578" w:rsidP="00B56601">
      <w:pPr>
        <w:spacing w:line="240" w:lineRule="auto"/>
        <w:jc w:val="both"/>
        <w:rPr>
          <w:sz w:val="24"/>
          <w:lang w:val="it-IT"/>
        </w:rPr>
      </w:pPr>
      <w:r w:rsidRPr="00F224B1">
        <w:rPr>
          <w:sz w:val="24"/>
          <w:lang w:val="it-IT"/>
        </w:rPr>
        <w:t>Mese 1-</w:t>
      </w:r>
      <w:r w:rsidR="00DD4030" w:rsidRPr="00F224B1">
        <w:rPr>
          <w:sz w:val="24"/>
          <w:lang w:val="it-IT"/>
        </w:rPr>
        <w:t>3</w:t>
      </w:r>
    </w:p>
    <w:p w14:paraId="04AB53B3" w14:textId="01FDE5B9" w:rsidR="00DD4030" w:rsidRPr="00F224B1" w:rsidRDefault="00F224B1" w:rsidP="00B56601">
      <w:pPr>
        <w:spacing w:line="240" w:lineRule="auto"/>
        <w:jc w:val="both"/>
        <w:rPr>
          <w:sz w:val="24"/>
          <w:lang w:val="it-IT"/>
        </w:rPr>
      </w:pPr>
      <w:r w:rsidRPr="00F224B1">
        <w:rPr>
          <w:sz w:val="24"/>
          <w:lang w:val="it-IT"/>
        </w:rPr>
        <w:t>Introduzione al corpus testuale con incontri del Team, selezione dei materiali per le repliche,</w:t>
      </w:r>
      <w:r w:rsidR="00DD4030" w:rsidRPr="00F224B1">
        <w:rPr>
          <w:sz w:val="24"/>
          <w:lang w:val="it-IT"/>
        </w:rPr>
        <w:t xml:space="preserve"> preparazione materiale per </w:t>
      </w:r>
      <w:r w:rsidRPr="00F224B1">
        <w:rPr>
          <w:sz w:val="24"/>
          <w:lang w:val="it-IT"/>
        </w:rPr>
        <w:t xml:space="preserve">il sito </w:t>
      </w:r>
      <w:r w:rsidR="00DD4030" w:rsidRPr="00F224B1">
        <w:rPr>
          <w:sz w:val="24"/>
          <w:lang w:val="it-IT"/>
        </w:rPr>
        <w:t>web</w:t>
      </w:r>
      <w:r w:rsidRPr="00F224B1">
        <w:rPr>
          <w:sz w:val="24"/>
          <w:lang w:val="it-IT"/>
        </w:rPr>
        <w:t>.</w:t>
      </w:r>
    </w:p>
    <w:p w14:paraId="61D19349" w14:textId="70DEF3A5" w:rsidR="00DD4030" w:rsidRPr="00F224B1" w:rsidRDefault="00DD4030" w:rsidP="00B56601">
      <w:pPr>
        <w:spacing w:line="240" w:lineRule="auto"/>
        <w:jc w:val="both"/>
        <w:rPr>
          <w:sz w:val="24"/>
          <w:lang w:val="it-IT"/>
        </w:rPr>
      </w:pPr>
      <w:r w:rsidRPr="00F224B1">
        <w:rPr>
          <w:sz w:val="24"/>
          <w:lang w:val="it-IT"/>
        </w:rPr>
        <w:t>Mese 4-12</w:t>
      </w:r>
    </w:p>
    <w:p w14:paraId="3435F8AE" w14:textId="33319C85" w:rsidR="00DD4030" w:rsidRDefault="00DD4030" w:rsidP="00B56601">
      <w:pPr>
        <w:spacing w:line="240" w:lineRule="auto"/>
        <w:jc w:val="both"/>
        <w:rPr>
          <w:sz w:val="24"/>
          <w:lang w:val="it-IT"/>
        </w:rPr>
      </w:pPr>
      <w:r w:rsidRPr="00F224B1">
        <w:rPr>
          <w:sz w:val="24"/>
          <w:lang w:val="it-IT"/>
        </w:rPr>
        <w:t xml:space="preserve">Riproduzione </w:t>
      </w:r>
      <w:r w:rsidR="00F224B1" w:rsidRPr="00F224B1">
        <w:rPr>
          <w:sz w:val="24"/>
          <w:lang w:val="it-IT"/>
        </w:rPr>
        <w:t xml:space="preserve">delle </w:t>
      </w:r>
      <w:r w:rsidRPr="00F224B1">
        <w:rPr>
          <w:sz w:val="24"/>
          <w:lang w:val="it-IT"/>
        </w:rPr>
        <w:t xml:space="preserve">ricette </w:t>
      </w:r>
      <w:r w:rsidR="00F224B1">
        <w:rPr>
          <w:sz w:val="24"/>
          <w:lang w:val="it-IT"/>
        </w:rPr>
        <w:t>e sistemazione dei materiali legati alle attività di laboratorio.</w:t>
      </w:r>
    </w:p>
    <w:p w14:paraId="665D5756" w14:textId="0AC549F5" w:rsidR="00215578" w:rsidRPr="00215578" w:rsidRDefault="00215578" w:rsidP="00B56601">
      <w:pPr>
        <w:spacing w:line="240" w:lineRule="auto"/>
        <w:jc w:val="both"/>
        <w:rPr>
          <w:lang w:val="it-IT"/>
        </w:rPr>
      </w:pPr>
    </w:p>
    <w:sectPr w:rsidR="00215578" w:rsidRPr="002155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832A7"/>
    <w:multiLevelType w:val="hybridMultilevel"/>
    <w:tmpl w:val="E8D4A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E9"/>
    <w:rsid w:val="00073FB8"/>
    <w:rsid w:val="00134458"/>
    <w:rsid w:val="001872ED"/>
    <w:rsid w:val="001D0B92"/>
    <w:rsid w:val="00215578"/>
    <w:rsid w:val="002C6D10"/>
    <w:rsid w:val="00364CCF"/>
    <w:rsid w:val="003A4B38"/>
    <w:rsid w:val="005F5BC7"/>
    <w:rsid w:val="00607A3F"/>
    <w:rsid w:val="006C39FF"/>
    <w:rsid w:val="0083624B"/>
    <w:rsid w:val="009935E9"/>
    <w:rsid w:val="009B12F3"/>
    <w:rsid w:val="00AC74EB"/>
    <w:rsid w:val="00B12975"/>
    <w:rsid w:val="00B556E9"/>
    <w:rsid w:val="00B56601"/>
    <w:rsid w:val="00DD4030"/>
    <w:rsid w:val="00E406DE"/>
    <w:rsid w:val="00E447FB"/>
    <w:rsid w:val="00F224B1"/>
    <w:rsid w:val="00F3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D5748"/>
  <w15:chartTrackingRefBased/>
  <w15:docId w15:val="{8D1DB52F-1FB6-42B0-AB23-CC347A3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56E9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624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362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62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624B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62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624B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24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bd270b-f57d-4265-b562-91bdaf440e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4DE3863E28141909C79BD03963C10" ma:contentTypeVersion="19" ma:contentTypeDescription="Create a new document." ma:contentTypeScope="" ma:versionID="96674d7de099267123eb34c1a6bbd433">
  <xsd:schema xmlns:xsd="http://www.w3.org/2001/XMLSchema" xmlns:xs="http://www.w3.org/2001/XMLSchema" xmlns:p="http://schemas.microsoft.com/office/2006/metadata/properties" xmlns:ns3="c8393b63-87b4-40f5-9660-2b85662daf79" xmlns:ns4="8ebd270b-f57d-4265-b562-91bdaf440e4f" targetNamespace="http://schemas.microsoft.com/office/2006/metadata/properties" ma:root="true" ma:fieldsID="52cee4e44a2439095a37b863e77be7f0" ns3:_="" ns4:_="">
    <xsd:import namespace="c8393b63-87b4-40f5-9660-2b85662daf79"/>
    <xsd:import namespace="8ebd270b-f57d-4265-b562-91bdaf440e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93b63-87b4-40f5-9660-2b85662daf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d270b-f57d-4265-b562-91bdaf44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02D7B-8935-4CB8-B11E-19DFAD8C786B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8ebd270b-f57d-4265-b562-91bdaf440e4f"/>
    <ds:schemaRef ds:uri="c8393b63-87b4-40f5-9660-2b85662daf79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A7420E-8110-41E5-AFB4-586829F69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93b63-87b4-40f5-9660-2b85662daf79"/>
    <ds:schemaRef ds:uri="8ebd270b-f57d-4265-b562-91bdaf44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ACF36-A804-4B35-A174-538BB5116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Maini</dc:creator>
  <cp:keywords/>
  <dc:description/>
  <cp:lastModifiedBy>Lucia Maini</cp:lastModifiedBy>
  <cp:revision>5</cp:revision>
  <cp:lastPrinted>2019-04-10T07:57:00Z</cp:lastPrinted>
  <dcterms:created xsi:type="dcterms:W3CDTF">2025-09-04T09:24:00Z</dcterms:created>
  <dcterms:modified xsi:type="dcterms:W3CDTF">2025-09-05T16:34:00Z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0x0101005EC4DE3863E28141909C79BD03963C10</vt:lpwstr>
  </property>
</Properties>
</file>